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02" w:rsidRPr="00E63623" w:rsidRDefault="00415C46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38"/>
          <w:szCs w:val="38"/>
          <w:lang w:eastAsia="it-IT"/>
        </w:rPr>
      </w:pPr>
      <w:r w:rsidRPr="00E63623">
        <w:rPr>
          <w:rFonts w:ascii="Arial" w:eastAsia="Times New Roman" w:hAnsi="Arial" w:cs="Arial"/>
          <w:b/>
          <w:sz w:val="38"/>
          <w:szCs w:val="38"/>
          <w:lang w:eastAsia="it-IT"/>
        </w:rPr>
        <w:t xml:space="preserve">AUTUNNO </w:t>
      </w:r>
      <w:r w:rsidR="00DF6302" w:rsidRPr="00E63623">
        <w:rPr>
          <w:rFonts w:ascii="Arial" w:eastAsia="Times New Roman" w:hAnsi="Arial" w:cs="Arial"/>
          <w:b/>
          <w:sz w:val="38"/>
          <w:szCs w:val="38"/>
          <w:lang w:eastAsia="it-IT"/>
        </w:rPr>
        <w:t>A IL CENTRO:</w:t>
      </w:r>
    </w:p>
    <w:p w:rsidR="00E06B42" w:rsidRPr="00E63623" w:rsidRDefault="00DF6302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38"/>
          <w:szCs w:val="38"/>
          <w:lang w:eastAsia="it-IT"/>
        </w:rPr>
      </w:pPr>
      <w:r w:rsidRPr="00E63623">
        <w:rPr>
          <w:rFonts w:ascii="Arial" w:eastAsia="Times New Roman" w:hAnsi="Arial" w:cs="Arial"/>
          <w:b/>
          <w:sz w:val="38"/>
          <w:szCs w:val="38"/>
          <w:lang w:eastAsia="it-IT"/>
        </w:rPr>
        <w:t xml:space="preserve">DOPPIO </w:t>
      </w:r>
      <w:r w:rsidR="00415C46" w:rsidRPr="00E63623">
        <w:rPr>
          <w:rFonts w:ascii="Arial" w:eastAsia="Times New Roman" w:hAnsi="Arial" w:cs="Arial"/>
          <w:b/>
          <w:sz w:val="38"/>
          <w:szCs w:val="38"/>
          <w:lang w:eastAsia="it-IT"/>
        </w:rPr>
        <w:t xml:space="preserve">APPUNTAMENTO CON </w:t>
      </w:r>
      <w:r w:rsidRPr="00E63623">
        <w:rPr>
          <w:rFonts w:ascii="Arial" w:eastAsia="Times New Roman" w:hAnsi="Arial" w:cs="Arial"/>
          <w:b/>
          <w:sz w:val="38"/>
          <w:szCs w:val="38"/>
          <w:lang w:eastAsia="it-IT"/>
        </w:rPr>
        <w:t>GRANDI VIGNE</w:t>
      </w:r>
    </w:p>
    <w:p w:rsidR="009D0924" w:rsidRDefault="00415C46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 w:rsidRPr="00415C46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Per il secondo anno, </w:t>
      </w:r>
      <w:r w:rsidR="00DF630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Grandi Vigne fa tappa presso l’iconico </w:t>
      </w:r>
      <w:proofErr w:type="spellStart"/>
      <w:r w:rsidR="00DF6302">
        <w:rPr>
          <w:rFonts w:ascii="Arial" w:eastAsia="Times New Roman" w:hAnsi="Arial" w:cs="Arial"/>
          <w:i/>
          <w:sz w:val="28"/>
          <w:szCs w:val="40"/>
          <w:lang w:eastAsia="it-IT"/>
        </w:rPr>
        <w:t>mall</w:t>
      </w:r>
      <w:proofErr w:type="spellEnd"/>
      <w:r w:rsidR="00DF630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di Arese </w:t>
      </w:r>
    </w:p>
    <w:p w:rsidR="00415C46" w:rsidRPr="00415C46" w:rsidRDefault="00DF6302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con il suo</w:t>
      </w:r>
      <w:r w:rsidR="00415C46" w:rsidRPr="00415C46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Pr="00DF630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“Giro d’Italia in 80 vini” </w:t>
      </w:r>
    </w:p>
    <w:p w:rsidR="004C15E9" w:rsidRDefault="004C15E9" w:rsidP="004C15E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6"/>
          <w:szCs w:val="40"/>
          <w:lang w:eastAsia="it-IT"/>
        </w:rPr>
      </w:pPr>
    </w:p>
    <w:p w:rsidR="00486D24" w:rsidRDefault="00486D24" w:rsidP="004C15E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6"/>
          <w:szCs w:val="40"/>
          <w:lang w:eastAsia="it-IT"/>
        </w:rPr>
      </w:pPr>
    </w:p>
    <w:p w:rsidR="00486D24" w:rsidRPr="00E63623" w:rsidRDefault="00486D24" w:rsidP="004C15E9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i/>
          <w:sz w:val="6"/>
          <w:szCs w:val="40"/>
          <w:lang w:eastAsia="it-IT"/>
        </w:rPr>
      </w:pPr>
    </w:p>
    <w:p w:rsidR="00D965C2" w:rsidRPr="00E63623" w:rsidRDefault="00486D24" w:rsidP="00E24096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857278B" wp14:editId="7294FECC">
            <wp:simplePos x="0" y="0"/>
            <wp:positionH relativeFrom="margin">
              <wp:posOffset>3230880</wp:posOffset>
            </wp:positionH>
            <wp:positionV relativeFrom="margin">
              <wp:posOffset>1763395</wp:posOffset>
            </wp:positionV>
            <wp:extent cx="2861945" cy="37350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E63623">
        <w:rPr>
          <w:rFonts w:ascii="Arial" w:hAnsi="Arial" w:cs="Arial"/>
          <w:b/>
        </w:rPr>
        <w:t xml:space="preserve">Arese, </w:t>
      </w:r>
      <w:r w:rsidR="00BA64DD">
        <w:rPr>
          <w:rFonts w:ascii="Arial" w:hAnsi="Arial" w:cs="Arial"/>
          <w:b/>
        </w:rPr>
        <w:t xml:space="preserve">10 </w:t>
      </w:r>
      <w:r w:rsidR="00225D66">
        <w:rPr>
          <w:rFonts w:ascii="Arial" w:hAnsi="Arial" w:cs="Arial"/>
          <w:b/>
        </w:rPr>
        <w:t>ottobre</w:t>
      </w:r>
      <w:r w:rsidR="00073E29" w:rsidRPr="00E63623">
        <w:rPr>
          <w:rFonts w:ascii="Arial" w:hAnsi="Arial" w:cs="Arial"/>
          <w:b/>
        </w:rPr>
        <w:t xml:space="preserve"> </w:t>
      </w:r>
      <w:r w:rsidR="00B84DCA" w:rsidRPr="00E63623">
        <w:rPr>
          <w:rFonts w:ascii="Arial" w:hAnsi="Arial" w:cs="Arial"/>
          <w:b/>
        </w:rPr>
        <w:t xml:space="preserve">2017 </w:t>
      </w:r>
      <w:r w:rsidR="00B84DCA" w:rsidRPr="00E63623">
        <w:rPr>
          <w:rFonts w:ascii="Arial" w:hAnsi="Arial" w:cs="Arial"/>
        </w:rPr>
        <w:t>–</w:t>
      </w:r>
      <w:r w:rsidR="00964E06" w:rsidRPr="00E63623">
        <w:rPr>
          <w:rFonts w:ascii="Arial" w:hAnsi="Arial" w:cs="Arial"/>
        </w:rPr>
        <w:t xml:space="preserve"> Sabato 21 e domenica 22 ottobre, </w:t>
      </w:r>
      <w:r w:rsidR="00D965C2" w:rsidRPr="00E63623">
        <w:rPr>
          <w:rFonts w:ascii="Arial" w:hAnsi="Arial" w:cs="Arial"/>
          <w:b/>
        </w:rPr>
        <w:t xml:space="preserve">IL </w:t>
      </w:r>
      <w:r w:rsidR="00964E06" w:rsidRPr="00E63623">
        <w:rPr>
          <w:rFonts w:ascii="Arial" w:hAnsi="Arial" w:cs="Arial"/>
          <w:b/>
        </w:rPr>
        <w:t>CENTRO</w:t>
      </w:r>
      <w:r w:rsidR="00964E06" w:rsidRPr="00E63623">
        <w:rPr>
          <w:rFonts w:ascii="Arial" w:hAnsi="Arial" w:cs="Arial"/>
        </w:rPr>
        <w:t>, l</w:t>
      </w:r>
      <w:r w:rsidR="00DF6302" w:rsidRPr="00E63623">
        <w:rPr>
          <w:rFonts w:ascii="Arial" w:hAnsi="Arial" w:cs="Arial"/>
        </w:rPr>
        <w:t>’esclusivo</w:t>
      </w:r>
      <w:r w:rsidR="00964E06" w:rsidRPr="00E63623">
        <w:rPr>
          <w:rFonts w:ascii="Arial" w:hAnsi="Arial" w:cs="Arial"/>
        </w:rPr>
        <w:t xml:space="preserve"> </w:t>
      </w:r>
      <w:r w:rsidR="00964E06" w:rsidRPr="00E63623">
        <w:rPr>
          <w:rFonts w:ascii="Arial" w:hAnsi="Arial" w:cs="Arial"/>
          <w:i/>
        </w:rPr>
        <w:t xml:space="preserve">shopping </w:t>
      </w:r>
      <w:proofErr w:type="spellStart"/>
      <w:r w:rsidR="00964E06" w:rsidRPr="00E63623">
        <w:rPr>
          <w:rFonts w:ascii="Arial" w:hAnsi="Arial" w:cs="Arial"/>
          <w:i/>
        </w:rPr>
        <w:t>mall</w:t>
      </w:r>
      <w:proofErr w:type="spellEnd"/>
      <w:r w:rsidR="00964E06" w:rsidRPr="00E63623">
        <w:rPr>
          <w:rFonts w:ascii="Arial" w:hAnsi="Arial" w:cs="Arial"/>
        </w:rPr>
        <w:t xml:space="preserve"> di Arese, </w:t>
      </w:r>
      <w:r w:rsidR="00632DC7" w:rsidRPr="00E63623">
        <w:rPr>
          <w:rFonts w:ascii="Arial" w:hAnsi="Arial" w:cs="Arial"/>
        </w:rPr>
        <w:t xml:space="preserve">ospita </w:t>
      </w:r>
      <w:r w:rsidR="00D008F8">
        <w:rPr>
          <w:rFonts w:ascii="Arial" w:hAnsi="Arial" w:cs="Arial"/>
        </w:rPr>
        <w:t xml:space="preserve">la tappa finale dell’edizione 2017 </w:t>
      </w:r>
      <w:r w:rsidR="005008F5" w:rsidRPr="00E63623">
        <w:rPr>
          <w:rFonts w:ascii="Arial" w:hAnsi="Arial" w:cs="Arial"/>
        </w:rPr>
        <w:t>de</w:t>
      </w:r>
      <w:r w:rsidR="00D965C2" w:rsidRPr="00E63623">
        <w:rPr>
          <w:rFonts w:ascii="Arial" w:hAnsi="Arial" w:cs="Arial"/>
        </w:rPr>
        <w:t xml:space="preserve"> </w:t>
      </w:r>
      <w:r w:rsidR="00D965C2" w:rsidRPr="00E63623">
        <w:rPr>
          <w:rFonts w:ascii="Arial" w:hAnsi="Arial" w:cs="Arial"/>
          <w:b/>
        </w:rPr>
        <w:t>“Il Giro d’Italia in 80 vini”</w:t>
      </w:r>
      <w:r w:rsidR="00653741" w:rsidRPr="00E63623">
        <w:rPr>
          <w:rFonts w:ascii="Arial" w:hAnsi="Arial" w:cs="Arial"/>
          <w:b/>
        </w:rPr>
        <w:t xml:space="preserve"> Grandi Vigne</w:t>
      </w:r>
      <w:r w:rsidR="00225D66">
        <w:rPr>
          <w:rFonts w:ascii="Arial" w:hAnsi="Arial" w:cs="Arial"/>
        </w:rPr>
        <w:t>,</w:t>
      </w:r>
      <w:r w:rsidR="00D965C2" w:rsidRPr="00E63623">
        <w:rPr>
          <w:rFonts w:ascii="Arial" w:hAnsi="Arial" w:cs="Arial"/>
        </w:rPr>
        <w:t xml:space="preserve"> </w:t>
      </w:r>
      <w:r w:rsidR="000B53FA" w:rsidRPr="00E63623">
        <w:rPr>
          <w:rFonts w:ascii="Arial" w:hAnsi="Arial" w:cs="Arial"/>
        </w:rPr>
        <w:t xml:space="preserve">il tradizionale </w:t>
      </w:r>
      <w:r w:rsidR="00073E29" w:rsidRPr="00E63623">
        <w:rPr>
          <w:rFonts w:ascii="Arial" w:hAnsi="Arial" w:cs="Arial"/>
        </w:rPr>
        <w:t xml:space="preserve">evento </w:t>
      </w:r>
      <w:r w:rsidR="00D965C2" w:rsidRPr="00E63623">
        <w:rPr>
          <w:rFonts w:ascii="Arial" w:hAnsi="Arial" w:cs="Arial"/>
        </w:rPr>
        <w:t>enologico</w:t>
      </w:r>
      <w:r w:rsidR="00073E29" w:rsidRPr="00E63623">
        <w:rPr>
          <w:rFonts w:ascii="Arial" w:hAnsi="Arial" w:cs="Arial"/>
        </w:rPr>
        <w:t xml:space="preserve"> itinerante,</w:t>
      </w:r>
      <w:r w:rsidR="00D965C2" w:rsidRPr="00E63623">
        <w:rPr>
          <w:rFonts w:ascii="Arial" w:hAnsi="Arial" w:cs="Arial"/>
        </w:rPr>
        <w:t xml:space="preserve"> organizzato da </w:t>
      </w:r>
      <w:r w:rsidR="00DF5FCB" w:rsidRPr="00E63623">
        <w:rPr>
          <w:rFonts w:ascii="Arial" w:hAnsi="Arial" w:cs="Arial"/>
          <w:b/>
          <w:i/>
        </w:rPr>
        <w:t>Iper</w:t>
      </w:r>
      <w:r w:rsidR="00E63623">
        <w:rPr>
          <w:rFonts w:ascii="Arial" w:hAnsi="Arial" w:cs="Arial"/>
          <w:b/>
          <w:i/>
        </w:rPr>
        <w:t>,</w:t>
      </w:r>
      <w:r w:rsidR="00D965C2" w:rsidRPr="00E63623">
        <w:rPr>
          <w:rFonts w:ascii="Arial" w:hAnsi="Arial" w:cs="Arial"/>
          <w:b/>
          <w:i/>
        </w:rPr>
        <w:t xml:space="preserve"> La grande i</w:t>
      </w:r>
      <w:r w:rsidR="005008F5" w:rsidRPr="00E63623">
        <w:rPr>
          <w:rFonts w:ascii="Arial" w:hAnsi="Arial" w:cs="Arial"/>
        </w:rPr>
        <w:t>.</w:t>
      </w:r>
    </w:p>
    <w:p w:rsidR="001A18BB" w:rsidRDefault="006A7BBA" w:rsidP="00E24096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 w:rsidRPr="00E63623">
        <w:rPr>
          <w:rFonts w:ascii="Arial" w:hAnsi="Arial" w:cs="Arial"/>
        </w:rPr>
        <w:t>Per il secondo anno consecutivo</w:t>
      </w:r>
      <w:r w:rsidR="000B53FA" w:rsidRPr="00E63623">
        <w:rPr>
          <w:rFonts w:ascii="Arial" w:hAnsi="Arial" w:cs="Arial"/>
        </w:rPr>
        <w:t xml:space="preserve"> </w:t>
      </w:r>
      <w:r w:rsidR="000B53FA" w:rsidRPr="00E63623">
        <w:rPr>
          <w:rFonts w:ascii="Arial" w:hAnsi="Arial" w:cs="Arial"/>
          <w:b/>
        </w:rPr>
        <w:t>IL CENTRO</w:t>
      </w:r>
      <w:r w:rsidR="00632DC7" w:rsidRPr="00E63623">
        <w:rPr>
          <w:rFonts w:ascii="Arial" w:hAnsi="Arial" w:cs="Arial"/>
        </w:rPr>
        <w:t>, la pluripremiata galleria commerciale,</w:t>
      </w:r>
      <w:r w:rsidR="000B53FA" w:rsidRPr="00E63623">
        <w:rPr>
          <w:rFonts w:ascii="Arial" w:hAnsi="Arial" w:cs="Arial"/>
        </w:rPr>
        <w:t xml:space="preserve"> rinnova</w:t>
      </w:r>
      <w:r w:rsidR="00653741" w:rsidRPr="00E63623">
        <w:rPr>
          <w:rFonts w:ascii="Arial" w:hAnsi="Arial" w:cs="Arial"/>
        </w:rPr>
        <w:t xml:space="preserve"> l’</w:t>
      </w:r>
      <w:r w:rsidR="005008F5" w:rsidRPr="00E63623">
        <w:rPr>
          <w:rFonts w:ascii="Arial" w:hAnsi="Arial" w:cs="Arial"/>
        </w:rPr>
        <w:t xml:space="preserve">unione di eccellenze </w:t>
      </w:r>
      <w:r w:rsidR="00632DC7" w:rsidRPr="00E63623">
        <w:rPr>
          <w:rFonts w:ascii="Arial" w:hAnsi="Arial" w:cs="Arial"/>
        </w:rPr>
        <w:t xml:space="preserve">dando </w:t>
      </w:r>
      <w:r w:rsidR="00653741" w:rsidRPr="00E63623">
        <w:rPr>
          <w:rFonts w:ascii="Arial" w:hAnsi="Arial" w:cs="Arial"/>
        </w:rPr>
        <w:t xml:space="preserve">appuntamento </w:t>
      </w:r>
      <w:r w:rsidR="00D008F8">
        <w:rPr>
          <w:rFonts w:ascii="Arial" w:hAnsi="Arial" w:cs="Arial"/>
        </w:rPr>
        <w:t xml:space="preserve">con </w:t>
      </w:r>
      <w:r w:rsidR="00DB3677">
        <w:rPr>
          <w:rFonts w:ascii="Arial" w:hAnsi="Arial" w:cs="Arial"/>
        </w:rPr>
        <w:t xml:space="preserve">i vini a marchio </w:t>
      </w:r>
      <w:r w:rsidR="005008F5" w:rsidRPr="00E63623">
        <w:rPr>
          <w:rFonts w:ascii="Arial" w:hAnsi="Arial" w:cs="Arial"/>
          <w:b/>
        </w:rPr>
        <w:t>Grandi Vigne</w:t>
      </w:r>
      <w:r w:rsidR="00DF5FCB" w:rsidRPr="00E63623">
        <w:rPr>
          <w:rFonts w:ascii="Arial" w:hAnsi="Arial" w:cs="Arial"/>
        </w:rPr>
        <w:t>,</w:t>
      </w:r>
      <w:r w:rsidR="005008F5" w:rsidRPr="00E63623">
        <w:rPr>
          <w:rFonts w:ascii="Arial" w:hAnsi="Arial" w:cs="Arial"/>
        </w:rPr>
        <w:t xml:space="preserve"> </w:t>
      </w:r>
      <w:r w:rsidR="00DF5FCB" w:rsidRPr="00E63623">
        <w:rPr>
          <w:rFonts w:ascii="Arial" w:hAnsi="Arial" w:cs="Arial"/>
        </w:rPr>
        <w:t>u</w:t>
      </w:r>
      <w:r w:rsidR="005008F5" w:rsidRPr="00E63623">
        <w:rPr>
          <w:rFonts w:ascii="Arial" w:hAnsi="Arial" w:cs="Arial"/>
        </w:rPr>
        <w:t>n’opportunità che</w:t>
      </w:r>
      <w:r w:rsidR="00DF5FCB" w:rsidRPr="00E63623">
        <w:rPr>
          <w:rFonts w:ascii="Arial" w:hAnsi="Arial" w:cs="Arial"/>
        </w:rPr>
        <w:t xml:space="preserve"> </w:t>
      </w:r>
      <w:r w:rsidR="005008F5" w:rsidRPr="00E63623">
        <w:rPr>
          <w:rFonts w:ascii="Arial" w:hAnsi="Arial" w:cs="Arial"/>
          <w:b/>
        </w:rPr>
        <w:t>per il 2017 raddoppia</w:t>
      </w:r>
      <w:r w:rsidR="005008F5" w:rsidRPr="00E63623">
        <w:rPr>
          <w:rFonts w:ascii="Arial" w:hAnsi="Arial" w:cs="Arial"/>
        </w:rPr>
        <w:t>, con be</w:t>
      </w:r>
      <w:r w:rsidR="00DF3C7A" w:rsidRPr="00E63623">
        <w:rPr>
          <w:rFonts w:ascii="Arial" w:hAnsi="Arial" w:cs="Arial"/>
        </w:rPr>
        <w:t>n due aree espositive</w:t>
      </w:r>
      <w:r w:rsidR="00486D24">
        <w:rPr>
          <w:rFonts w:ascii="Arial" w:hAnsi="Arial" w:cs="Arial"/>
        </w:rPr>
        <w:t xml:space="preserve"> animate da </w:t>
      </w:r>
      <w:r w:rsidR="00486D24" w:rsidRPr="00486D24">
        <w:rPr>
          <w:rFonts w:ascii="Arial" w:hAnsi="Arial" w:cs="Arial"/>
          <w:b/>
        </w:rPr>
        <w:t>numerosi eventi</w:t>
      </w:r>
      <w:r w:rsidR="00486D24">
        <w:rPr>
          <w:rStyle w:val="Rimandonotaapidipagina"/>
          <w:rFonts w:ascii="Arial" w:hAnsi="Arial" w:cs="Arial"/>
        </w:rPr>
        <w:footnoteReference w:id="1"/>
      </w:r>
      <w:r w:rsidR="00DF5FCB" w:rsidRPr="00E63623">
        <w:rPr>
          <w:rFonts w:ascii="Arial" w:hAnsi="Arial" w:cs="Arial"/>
        </w:rPr>
        <w:t>: il portico del piano terra antistante la piazza esagonale prospiciente l’ipermercato e l’area eventi del primo piano.</w:t>
      </w:r>
    </w:p>
    <w:p w:rsidR="0036375D" w:rsidRDefault="00CC15F5" w:rsidP="00E24096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Si inizia con l’introduzione del</w:t>
      </w:r>
      <w:r w:rsidR="00223FDA">
        <w:rPr>
          <w:rFonts w:ascii="Arial" w:hAnsi="Arial" w:cs="Arial"/>
        </w:rPr>
        <w:t xml:space="preserve"> servizio di </w:t>
      </w:r>
      <w:r w:rsidR="00223FDA" w:rsidRPr="00223FDA">
        <w:rPr>
          <w:rFonts w:ascii="Arial" w:hAnsi="Arial" w:cs="Arial"/>
          <w:b/>
        </w:rPr>
        <w:t>Personal Wine Shopper</w:t>
      </w:r>
      <w:r w:rsidR="00223FDA">
        <w:rPr>
          <w:rFonts w:ascii="Arial" w:hAnsi="Arial" w:cs="Arial"/>
        </w:rPr>
        <w:t xml:space="preserve">, messo a disposizione da </w:t>
      </w:r>
      <w:r w:rsidR="00223FDA" w:rsidRPr="00223FDA">
        <w:rPr>
          <w:rFonts w:ascii="Arial" w:hAnsi="Arial" w:cs="Arial"/>
          <w:i/>
        </w:rPr>
        <w:t>Iper, La grande i</w:t>
      </w:r>
      <w:r w:rsidR="00223FDA">
        <w:rPr>
          <w:rFonts w:ascii="Arial" w:hAnsi="Arial" w:cs="Arial"/>
        </w:rPr>
        <w:t xml:space="preserve">, a titolo gratuito per tutti coloro che effettueranno la prenotazione su </w:t>
      </w:r>
      <w:hyperlink r:id="rId10" w:history="1">
        <w:r w:rsidR="00906010" w:rsidRPr="001076A2">
          <w:rPr>
            <w:rStyle w:val="Collegamentoipertestuale"/>
            <w:rFonts w:ascii="Arial" w:hAnsi="Arial" w:cs="Arial"/>
          </w:rPr>
          <w:t>eventi@iper.it</w:t>
        </w:r>
      </w:hyperlink>
      <w:r w:rsidR="00906010">
        <w:rPr>
          <w:rFonts w:ascii="Arial" w:hAnsi="Arial" w:cs="Arial"/>
        </w:rPr>
        <w:t xml:space="preserve"> (</w:t>
      </w:r>
      <w:r w:rsidR="00906010" w:rsidRPr="00486D24">
        <w:rPr>
          <w:rFonts w:ascii="Arial" w:hAnsi="Arial" w:cs="Arial"/>
        </w:rPr>
        <w:t>Il servizio di prenotazione è attivo dal 9 ottobre 2017)</w:t>
      </w:r>
      <w:r w:rsidR="00223FDA">
        <w:rPr>
          <w:rFonts w:ascii="Arial" w:hAnsi="Arial" w:cs="Arial"/>
        </w:rPr>
        <w:t xml:space="preserve"> e per far vivere l’esperienza di acquisto con i preziosi consigli di un enologo professionista. </w:t>
      </w:r>
      <w:r w:rsidR="0036375D">
        <w:rPr>
          <w:rFonts w:ascii="Arial" w:hAnsi="Arial" w:cs="Arial"/>
        </w:rPr>
        <w:t xml:space="preserve">Per i grandi appassionati che amano scoprire le curiosità sul mondo dei vini, dal frizzante al fermo, è previso un </w:t>
      </w:r>
      <w:r w:rsidR="0036375D" w:rsidRPr="0036375D">
        <w:rPr>
          <w:rFonts w:ascii="Arial" w:hAnsi="Arial" w:cs="Arial"/>
          <w:b/>
        </w:rPr>
        <w:t>Tour Guidato</w:t>
      </w:r>
      <w:r w:rsidR="0036375D">
        <w:rPr>
          <w:rFonts w:ascii="Arial" w:hAnsi="Arial" w:cs="Arial"/>
        </w:rPr>
        <w:t xml:space="preserve">: </w:t>
      </w:r>
      <w:r w:rsidR="0036375D" w:rsidRPr="0036375D">
        <w:rPr>
          <w:rFonts w:ascii="Arial" w:hAnsi="Arial" w:cs="Arial"/>
        </w:rPr>
        <w:t>notizie, curiosità, tecniche di degustazione, come in una narrazione “dal vigneto al bicchiere”, accompagnati da uno specialista del marchio Grandi Vigne. </w:t>
      </w:r>
    </w:p>
    <w:p w:rsidR="00486D24" w:rsidRPr="00E63623" w:rsidRDefault="00486D24" w:rsidP="00486D24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 w:rsidRPr="00E63623">
        <w:rPr>
          <w:rFonts w:ascii="Arial" w:hAnsi="Arial" w:cs="Arial"/>
        </w:rPr>
        <w:lastRenderedPageBreak/>
        <w:t xml:space="preserve">Un vero e proprio </w:t>
      </w:r>
      <w:r w:rsidRPr="00E63623">
        <w:rPr>
          <w:rFonts w:ascii="Arial" w:hAnsi="Arial" w:cs="Arial"/>
          <w:b/>
        </w:rPr>
        <w:t>meeting con il gusto</w:t>
      </w:r>
      <w:r w:rsidRPr="00E63623">
        <w:rPr>
          <w:rFonts w:ascii="Arial" w:hAnsi="Arial" w:cs="Arial"/>
        </w:rPr>
        <w:t xml:space="preserve">, un incontro con quel saper fare che caratterizza la nostra penisola: un viaggio da nord a sud, che racconta l’Italia e ne riunisce le eccellenze vinicole in un unico, iconico luogo: </w:t>
      </w:r>
      <w:r w:rsidRPr="00E63623">
        <w:rPr>
          <w:rFonts w:ascii="Arial" w:hAnsi="Arial" w:cs="Arial"/>
          <w:b/>
        </w:rPr>
        <w:t>IL CENTRO</w:t>
      </w:r>
      <w:r w:rsidRPr="00E63623">
        <w:rPr>
          <w:rFonts w:ascii="Arial" w:hAnsi="Arial" w:cs="Arial"/>
        </w:rPr>
        <w:t>.</w:t>
      </w:r>
    </w:p>
    <w:p w:rsidR="00960FC0" w:rsidRDefault="00960FC0" w:rsidP="00E24096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Non potevano mancare gli </w:t>
      </w:r>
      <w:r w:rsidRPr="00960FC0">
        <w:rPr>
          <w:rFonts w:ascii="Arial" w:hAnsi="Arial" w:cs="Arial"/>
          <w:b/>
        </w:rPr>
        <w:t>incontri con degustazione “Produrre grandi vini oggi</w:t>
      </w:r>
      <w:r w:rsidRPr="004F41D6">
        <w:rPr>
          <w:rFonts w:ascii="Arial" w:hAnsi="Arial" w:cs="Arial"/>
        </w:rPr>
        <w:t>”</w:t>
      </w:r>
      <w:r w:rsidR="004F41D6">
        <w:rPr>
          <w:rFonts w:ascii="Arial" w:hAnsi="Arial" w:cs="Arial"/>
        </w:rPr>
        <w:t xml:space="preserve"> </w:t>
      </w:r>
      <w:r w:rsidR="004F41D6" w:rsidRPr="004F41D6">
        <w:rPr>
          <w:rFonts w:ascii="Arial" w:hAnsi="Arial" w:cs="Arial"/>
        </w:rPr>
        <w:t>(a pagamento)</w:t>
      </w:r>
      <w:r w:rsidRPr="00960FC0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un autentico viaggio, condotto dall’enologo Fabrizio Stecca, nel mondo dei produttori dei vini Grandi Vigne con approfondimenti e segreti del mondo dei vini.  </w:t>
      </w:r>
    </w:p>
    <w:p w:rsidR="001D752A" w:rsidRDefault="001D752A" w:rsidP="001D752A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 w:rsidRPr="00E63623">
        <w:rPr>
          <w:rFonts w:ascii="Arial" w:hAnsi="Arial" w:cs="Arial"/>
        </w:rPr>
        <w:t xml:space="preserve">Nella </w:t>
      </w:r>
      <w:r w:rsidRPr="00E63623">
        <w:rPr>
          <w:rFonts w:ascii="Arial" w:hAnsi="Arial" w:cs="Arial"/>
          <w:b/>
        </w:rPr>
        <w:t>due giorni di Ottobre</w:t>
      </w:r>
      <w:r w:rsidRPr="00E63623">
        <w:rPr>
          <w:rFonts w:ascii="Arial" w:hAnsi="Arial" w:cs="Arial"/>
        </w:rPr>
        <w:t xml:space="preserve"> (sabato 21 e domenica 22), i visitatori potranno incontrare i produttori aderenti al marchio </w:t>
      </w:r>
      <w:r w:rsidRPr="00E63623">
        <w:rPr>
          <w:rFonts w:ascii="Arial" w:hAnsi="Arial" w:cs="Arial"/>
          <w:b/>
        </w:rPr>
        <w:t>Grandi Vigne</w:t>
      </w:r>
      <w:r w:rsidRPr="00E63623">
        <w:rPr>
          <w:rFonts w:ascii="Arial" w:hAnsi="Arial" w:cs="Arial"/>
        </w:rPr>
        <w:t xml:space="preserve">, farsi consigliare da sommelier certificati e… naturalmente assaggiare i vini. </w:t>
      </w:r>
      <w:r w:rsidR="00E95515">
        <w:rPr>
          <w:rFonts w:ascii="Arial" w:hAnsi="Arial" w:cs="Arial"/>
        </w:rPr>
        <w:t>Per p</w:t>
      </w:r>
      <w:r w:rsidRPr="00E63623">
        <w:rPr>
          <w:rFonts w:ascii="Arial" w:hAnsi="Arial" w:cs="Arial"/>
        </w:rPr>
        <w:t xml:space="preserve">artecipare è sufficiente l’acquisto del kit degustazione (3 euro) comprensivo di bicchiere in vetro, sacca porta-bicchiere da collo, </w:t>
      </w:r>
      <w:r w:rsidR="00E95515">
        <w:rPr>
          <w:rFonts w:ascii="Arial" w:hAnsi="Arial" w:cs="Arial"/>
        </w:rPr>
        <w:t>taccuino su cui appuntare le Note di degustazione e</w:t>
      </w:r>
      <w:r w:rsidRPr="00E63623">
        <w:rPr>
          <w:rFonts w:ascii="Arial" w:hAnsi="Arial" w:cs="Arial"/>
        </w:rPr>
        <w:t xml:space="preserve">. I titolari della Carta Vantaggi, potranno inoltre usufruire di uno sconto del 30% su tutti i vini </w:t>
      </w:r>
      <w:r w:rsidRPr="00E63623">
        <w:rPr>
          <w:rFonts w:ascii="Arial" w:hAnsi="Arial" w:cs="Arial"/>
          <w:b/>
        </w:rPr>
        <w:t>Grandi Vigne</w:t>
      </w:r>
      <w:r w:rsidRPr="00E63623">
        <w:rPr>
          <w:rFonts w:ascii="Arial" w:hAnsi="Arial" w:cs="Arial"/>
        </w:rPr>
        <w:t xml:space="preserve">. </w:t>
      </w:r>
    </w:p>
    <w:p w:rsidR="0039248C" w:rsidRPr="00E63623" w:rsidRDefault="001D752A" w:rsidP="00DF5FCB">
      <w:pPr>
        <w:shd w:val="clear" w:color="auto" w:fill="FFFFFF"/>
        <w:spacing w:after="390" w:line="39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1D752A">
        <w:rPr>
          <w:rFonts w:ascii="Arial" w:hAnsi="Arial" w:cs="Arial"/>
          <w:b/>
        </w:rPr>
        <w:t>IL CENTRO</w:t>
      </w:r>
      <w:r>
        <w:rPr>
          <w:rFonts w:ascii="Arial" w:hAnsi="Arial" w:cs="Arial"/>
        </w:rPr>
        <w:t xml:space="preserve"> è possibile sperimentare u</w:t>
      </w:r>
      <w:r w:rsidR="001A18BB" w:rsidRPr="00E63623">
        <w:rPr>
          <w:rFonts w:ascii="Arial" w:hAnsi="Arial" w:cs="Arial"/>
        </w:rPr>
        <w:t xml:space="preserve">n </w:t>
      </w:r>
      <w:r w:rsidR="001A18BB" w:rsidRPr="00E63623">
        <w:rPr>
          <w:rFonts w:ascii="Arial" w:hAnsi="Arial" w:cs="Arial"/>
          <w:b/>
        </w:rPr>
        <w:t>percorso</w:t>
      </w:r>
      <w:r>
        <w:rPr>
          <w:rFonts w:ascii="Arial" w:hAnsi="Arial" w:cs="Arial"/>
        </w:rPr>
        <w:t xml:space="preserve"> per tutti i gusti, </w:t>
      </w:r>
      <w:r w:rsidR="001A18BB" w:rsidRPr="00E63623">
        <w:rPr>
          <w:rFonts w:ascii="Arial" w:hAnsi="Arial" w:cs="Arial"/>
        </w:rPr>
        <w:t>per tutti i palati</w:t>
      </w:r>
      <w:r>
        <w:rPr>
          <w:rFonts w:ascii="Arial" w:hAnsi="Arial" w:cs="Arial"/>
        </w:rPr>
        <w:t xml:space="preserve"> e</w:t>
      </w:r>
      <w:r w:rsidR="001A18BB" w:rsidRPr="00E63623">
        <w:rPr>
          <w:rFonts w:ascii="Arial" w:hAnsi="Arial" w:cs="Arial"/>
        </w:rPr>
        <w:t xml:space="preserve"> </w:t>
      </w:r>
      <w:r w:rsidR="0039248C" w:rsidRPr="00E63623">
        <w:rPr>
          <w:rFonts w:ascii="Arial" w:hAnsi="Arial" w:cs="Arial"/>
        </w:rPr>
        <w:t xml:space="preserve">che </w:t>
      </w:r>
      <w:r w:rsidR="0039248C" w:rsidRPr="00E63623">
        <w:rPr>
          <w:rFonts w:ascii="Arial" w:hAnsi="Arial" w:cs="Arial"/>
          <w:b/>
        </w:rPr>
        <w:t>coinvolge i cinq</w:t>
      </w:r>
      <w:r w:rsidR="00415C46" w:rsidRPr="00E63623">
        <w:rPr>
          <w:rFonts w:ascii="Arial" w:hAnsi="Arial" w:cs="Arial"/>
          <w:b/>
        </w:rPr>
        <w:t>ue sensi</w:t>
      </w:r>
      <w:r w:rsidR="00415C46" w:rsidRPr="00E63623">
        <w:rPr>
          <w:rFonts w:ascii="Arial" w:hAnsi="Arial" w:cs="Arial"/>
        </w:rPr>
        <w:t xml:space="preserve">: </w:t>
      </w:r>
      <w:r w:rsidR="00DF5FCB" w:rsidRPr="00E63623">
        <w:rPr>
          <w:rFonts w:ascii="Arial" w:hAnsi="Arial" w:cs="Arial"/>
        </w:rPr>
        <w:t xml:space="preserve">naturalmente il </w:t>
      </w:r>
      <w:r w:rsidR="00DF5FCB" w:rsidRPr="00E63623">
        <w:rPr>
          <w:rFonts w:ascii="Arial" w:hAnsi="Arial" w:cs="Arial"/>
          <w:i/>
        </w:rPr>
        <w:t>gusto</w:t>
      </w:r>
      <w:r w:rsidR="00DF5FCB" w:rsidRPr="00E63623">
        <w:rPr>
          <w:rFonts w:ascii="Arial" w:hAnsi="Arial" w:cs="Arial"/>
        </w:rPr>
        <w:t xml:space="preserve">, essenziale e sovrano, </w:t>
      </w:r>
      <w:r w:rsidR="00415C46" w:rsidRPr="00E63623">
        <w:rPr>
          <w:rFonts w:ascii="Arial" w:hAnsi="Arial" w:cs="Arial"/>
        </w:rPr>
        <w:t>l’</w:t>
      </w:r>
      <w:r w:rsidR="00DF5FCB" w:rsidRPr="00E63623">
        <w:rPr>
          <w:rFonts w:ascii="Arial" w:hAnsi="Arial" w:cs="Arial"/>
          <w:i/>
        </w:rPr>
        <w:t>olfatto</w:t>
      </w:r>
      <w:r w:rsidR="00415C46" w:rsidRPr="00E63623">
        <w:rPr>
          <w:rFonts w:ascii="Arial" w:hAnsi="Arial" w:cs="Arial"/>
        </w:rPr>
        <w:t xml:space="preserve"> </w:t>
      </w:r>
      <w:r w:rsidR="00DF5FCB" w:rsidRPr="00E63623">
        <w:rPr>
          <w:rFonts w:ascii="Arial" w:hAnsi="Arial" w:cs="Arial"/>
        </w:rPr>
        <w:t>nei bouquet cangianti, la vista</w:t>
      </w:r>
      <w:r w:rsidR="00415C46" w:rsidRPr="00E63623">
        <w:rPr>
          <w:rFonts w:ascii="Arial" w:hAnsi="Arial" w:cs="Arial"/>
        </w:rPr>
        <w:t xml:space="preserve"> in una palette tra rosati, rossi e gradazioni di bianchi, </w:t>
      </w:r>
      <w:r w:rsidR="001A18BB" w:rsidRPr="00E63623">
        <w:rPr>
          <w:rFonts w:ascii="Arial" w:hAnsi="Arial" w:cs="Arial"/>
        </w:rPr>
        <w:t xml:space="preserve">il </w:t>
      </w:r>
      <w:r w:rsidR="00DF5FCB" w:rsidRPr="00E63623">
        <w:rPr>
          <w:rFonts w:ascii="Arial" w:hAnsi="Arial" w:cs="Arial"/>
          <w:i/>
        </w:rPr>
        <w:t>tatto</w:t>
      </w:r>
      <w:r w:rsidR="00415C46" w:rsidRPr="00E63623">
        <w:rPr>
          <w:rFonts w:ascii="Arial" w:hAnsi="Arial" w:cs="Arial"/>
        </w:rPr>
        <w:t xml:space="preserve"> per il piacere di abbracciare un calice e</w:t>
      </w:r>
      <w:r w:rsidR="00DF5FCB" w:rsidRPr="00E63623">
        <w:rPr>
          <w:rFonts w:ascii="Arial" w:hAnsi="Arial" w:cs="Arial"/>
        </w:rPr>
        <w:t xml:space="preserve"> l’</w:t>
      </w:r>
      <w:r w:rsidR="00DF5FCB" w:rsidRPr="00E63623">
        <w:rPr>
          <w:rFonts w:ascii="Arial" w:hAnsi="Arial" w:cs="Arial"/>
          <w:i/>
        </w:rPr>
        <w:t xml:space="preserve">udito </w:t>
      </w:r>
      <w:r w:rsidR="00DF5FCB" w:rsidRPr="00E63623">
        <w:rPr>
          <w:rFonts w:ascii="Arial" w:hAnsi="Arial" w:cs="Arial"/>
        </w:rPr>
        <w:t xml:space="preserve">con il gradevole intrattenimento </w:t>
      </w:r>
      <w:r w:rsidR="00AF4378">
        <w:rPr>
          <w:rFonts w:ascii="Arial" w:hAnsi="Arial" w:cs="Arial"/>
        </w:rPr>
        <w:t xml:space="preserve">da parte dei </w:t>
      </w:r>
      <w:proofErr w:type="spellStart"/>
      <w:r w:rsidR="00AF4378" w:rsidRPr="00AF4378">
        <w:rPr>
          <w:rFonts w:ascii="Arial" w:hAnsi="Arial" w:cs="Arial"/>
          <w:b/>
        </w:rPr>
        <w:t>Pepper</w:t>
      </w:r>
      <w:proofErr w:type="spellEnd"/>
      <w:r w:rsidR="00AF4378" w:rsidRPr="00AF4378">
        <w:rPr>
          <w:rFonts w:ascii="Arial" w:hAnsi="Arial" w:cs="Arial"/>
          <w:b/>
        </w:rPr>
        <w:t xml:space="preserve"> Jab</w:t>
      </w:r>
      <w:r w:rsidR="00AF4378">
        <w:rPr>
          <w:rFonts w:ascii="Arial" w:hAnsi="Arial" w:cs="Arial"/>
        </w:rPr>
        <w:t xml:space="preserve">, </w:t>
      </w:r>
      <w:r w:rsidR="00DF5FCB" w:rsidRPr="00E63623">
        <w:rPr>
          <w:rFonts w:ascii="Arial" w:hAnsi="Arial" w:cs="Arial"/>
        </w:rPr>
        <w:t xml:space="preserve">formazione musicale di </w:t>
      </w:r>
      <w:r w:rsidR="00E95515">
        <w:rPr>
          <w:rFonts w:ascii="Arial" w:hAnsi="Arial" w:cs="Arial"/>
        </w:rPr>
        <w:t>5</w:t>
      </w:r>
      <w:r w:rsidR="00E95515" w:rsidRPr="00E63623">
        <w:rPr>
          <w:rFonts w:ascii="Arial" w:hAnsi="Arial" w:cs="Arial"/>
        </w:rPr>
        <w:t xml:space="preserve"> </w:t>
      </w:r>
      <w:r w:rsidR="00DF5FCB" w:rsidRPr="00E63623">
        <w:rPr>
          <w:rFonts w:ascii="Arial" w:hAnsi="Arial" w:cs="Arial"/>
        </w:rPr>
        <w:t xml:space="preserve">elementi che </w:t>
      </w:r>
      <w:r w:rsidR="00AF4378">
        <w:rPr>
          <w:rFonts w:ascii="Arial" w:hAnsi="Arial" w:cs="Arial"/>
        </w:rPr>
        <w:t xml:space="preserve">per entrambe le giornale, dalle 11 alle 19 </w:t>
      </w:r>
      <w:r w:rsidR="00DF5FCB" w:rsidRPr="00E63623">
        <w:rPr>
          <w:rFonts w:ascii="Arial" w:hAnsi="Arial" w:cs="Arial"/>
        </w:rPr>
        <w:t>eseguirà motivi dai ‘fast tempo’ più accesi alle sonorità più languide</w:t>
      </w:r>
      <w:r w:rsidR="00AF4378">
        <w:rPr>
          <w:rFonts w:ascii="Arial" w:hAnsi="Arial" w:cs="Arial"/>
        </w:rPr>
        <w:t>.</w:t>
      </w:r>
    </w:p>
    <w:p w:rsidR="00093E1F" w:rsidRDefault="00093E1F" w:rsidP="00E63623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</w:p>
    <w:p w:rsidR="00E63623" w:rsidRDefault="00E63623" w:rsidP="00E63623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IL CENTRO E GRANDI VIGNE: </w:t>
      </w:r>
    </w:p>
    <w:p w:rsidR="00E63623" w:rsidRDefault="00E63623" w:rsidP="00E63623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SOLO LE ECCELLENZE, SOLO A IL CENTRO!</w:t>
      </w:r>
    </w:p>
    <w:p w:rsidR="00225D66" w:rsidRDefault="00225D66" w:rsidP="008B7158">
      <w:pPr>
        <w:shd w:val="clear" w:color="auto" w:fill="FFFFFF"/>
        <w:spacing w:after="390" w:line="390" w:lineRule="atLeast"/>
        <w:contextualSpacing/>
        <w:jc w:val="both"/>
        <w:rPr>
          <w:rFonts w:ascii="Arial" w:hAnsi="Arial" w:cs="Arial"/>
          <w:b/>
          <w:szCs w:val="24"/>
        </w:rPr>
      </w:pPr>
    </w:p>
    <w:p w:rsidR="008B7158" w:rsidRPr="008B7158" w:rsidRDefault="008B7158" w:rsidP="008B7158">
      <w:pPr>
        <w:shd w:val="clear" w:color="auto" w:fill="FFFFFF"/>
        <w:spacing w:after="390" w:line="390" w:lineRule="atLeast"/>
        <w:contextualSpacing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Per saperne di più:</w:t>
      </w:r>
    </w:p>
    <w:p w:rsidR="00D965C2" w:rsidRPr="008B7158" w:rsidRDefault="008B7158" w:rsidP="008B7158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 w:rsidRPr="008B7158">
        <w:t xml:space="preserve">Grandi Vigne è il marchio creato da </w:t>
      </w:r>
      <w:r w:rsidRPr="008B7158">
        <w:rPr>
          <w:bCs/>
          <w:i/>
          <w:iCs/>
        </w:rPr>
        <w:t>Iper, La grande i</w:t>
      </w:r>
      <w:r w:rsidRPr="00912863">
        <w:rPr>
          <w:b/>
          <w:bCs/>
          <w:i/>
          <w:iCs/>
        </w:rPr>
        <w:t xml:space="preserve"> </w:t>
      </w:r>
      <w:r w:rsidRPr="00912863">
        <w:t xml:space="preserve">che riunisce i vini d’eccellenza di piccoli produttori italiani </w:t>
      </w:r>
      <w:r w:rsidRPr="00964E06">
        <w:t xml:space="preserve"> </w:t>
      </w:r>
      <w:r>
        <w:t xml:space="preserve">e </w:t>
      </w:r>
      <w:r w:rsidRPr="00964E06">
        <w:t>rappresenta in ogni sua etichetta un valore</w:t>
      </w:r>
      <w:r>
        <w:t xml:space="preserve">, unendo </w:t>
      </w:r>
      <w:r w:rsidRPr="00964E06">
        <w:t>l’artigianalità e la tr</w:t>
      </w:r>
      <w:r>
        <w:t xml:space="preserve">adizione dei piccoli produttori, </w:t>
      </w:r>
      <w:r w:rsidRPr="00964E06">
        <w:t xml:space="preserve">riuscendo così ad offrire vini di pregio a un giusto prezzo. </w:t>
      </w:r>
      <w:r>
        <w:t xml:space="preserve">Lanciato 11 anni fa con 6 produttori, il marchio conta oggi 35 produttori e ogni anno, tra settembre e ottobre, in occasione della vendemmia, propone un tour in alcuni selezionatissimi punti vendita. </w:t>
      </w:r>
    </w:p>
    <w:p w:rsidR="00906010" w:rsidRDefault="00906010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  <w:sectPr w:rsidR="00906010" w:rsidSect="00033DEE">
          <w:headerReference w:type="default" r:id="rId11"/>
          <w:footerReference w:type="default" r:id="rId12"/>
          <w:pgSz w:w="11906" w:h="16838"/>
          <w:pgMar w:top="1417" w:right="1134" w:bottom="1134" w:left="1134" w:header="1644" w:footer="1134" w:gutter="0"/>
          <w:cols w:space="708"/>
          <w:docGrid w:linePitch="360"/>
        </w:sectPr>
      </w:pPr>
    </w:p>
    <w:p w:rsidR="00906010" w:rsidRPr="007F32E0" w:rsidRDefault="00906010" w:rsidP="00906010">
      <w:pPr>
        <w:shd w:val="clear" w:color="auto" w:fill="FFFFFF"/>
        <w:spacing w:after="100" w:afterAutospacing="1" w:line="360" w:lineRule="auto"/>
        <w:jc w:val="center"/>
        <w:rPr>
          <w:rFonts w:cs="Arial"/>
          <w:b/>
          <w:sz w:val="28"/>
        </w:rPr>
      </w:pPr>
      <w:bookmarkStart w:id="0" w:name="_GoBack"/>
      <w:r w:rsidRPr="007F32E0">
        <w:rPr>
          <w:rFonts w:cs="Arial"/>
          <w:b/>
          <w:sz w:val="28"/>
        </w:rPr>
        <w:lastRenderedPageBreak/>
        <w:t xml:space="preserve">ECCO L’AGENDA PER SEGUIRE TUTTI GLI APPUNTAMENTI </w:t>
      </w:r>
    </w:p>
    <w:p w:rsidR="00906010" w:rsidRPr="007F32E0" w:rsidRDefault="00906010" w:rsidP="00906010">
      <w:pPr>
        <w:shd w:val="clear" w:color="auto" w:fill="FFFFFF"/>
        <w:spacing w:after="100" w:afterAutospacing="1" w:line="360" w:lineRule="auto"/>
        <w:jc w:val="center"/>
        <w:rPr>
          <w:rFonts w:cs="Arial"/>
          <w:b/>
          <w:sz w:val="28"/>
        </w:rPr>
      </w:pPr>
      <w:r w:rsidRPr="007F32E0">
        <w:rPr>
          <w:rFonts w:cs="Arial"/>
          <w:b/>
          <w:sz w:val="28"/>
        </w:rPr>
        <w:t>DI GRANDI VIGNE, @IL CENTRO!</w:t>
      </w:r>
    </w:p>
    <w:bookmarkEnd w:id="0"/>
    <w:p w:rsidR="00093E1F" w:rsidRDefault="00093E1F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2030"/>
      </w:tblGrid>
      <w:tr w:rsidR="009B4267" w:rsidTr="009B4267">
        <w:tc>
          <w:tcPr>
            <w:tcW w:w="1955" w:type="dxa"/>
            <w:vAlign w:val="center"/>
          </w:tcPr>
          <w:p w:rsidR="009B4267" w:rsidRPr="00A82CC1" w:rsidRDefault="009B4267" w:rsidP="00FD1FFA">
            <w:pPr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</w:pPr>
            <w:r w:rsidRPr="00A82CC1"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  <w:t>DATA E ORA</w:t>
            </w:r>
          </w:p>
        </w:tc>
        <w:tc>
          <w:tcPr>
            <w:tcW w:w="1955" w:type="dxa"/>
            <w:vAlign w:val="center"/>
          </w:tcPr>
          <w:p w:rsidR="009B4267" w:rsidRPr="00A82CC1" w:rsidRDefault="009B4267" w:rsidP="00FD1FFA">
            <w:pPr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</w:pPr>
            <w:r w:rsidRPr="00A82CC1"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  <w:t>EVENTO</w:t>
            </w:r>
          </w:p>
        </w:tc>
        <w:tc>
          <w:tcPr>
            <w:tcW w:w="1956" w:type="dxa"/>
            <w:vAlign w:val="center"/>
          </w:tcPr>
          <w:p w:rsidR="009B4267" w:rsidRPr="00A82CC1" w:rsidRDefault="009B4267" w:rsidP="00FD1FFA">
            <w:pPr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</w:pPr>
            <w:r w:rsidRPr="00A82CC1"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  <w:t>LOCATION</w:t>
            </w:r>
          </w:p>
        </w:tc>
        <w:tc>
          <w:tcPr>
            <w:tcW w:w="1956" w:type="dxa"/>
            <w:vAlign w:val="center"/>
          </w:tcPr>
          <w:p w:rsidR="009B4267" w:rsidRPr="00A82CC1" w:rsidRDefault="009B4267" w:rsidP="00FD1FFA">
            <w:pPr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</w:pPr>
            <w:r w:rsidRPr="00A82CC1"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  <w:t>COSTO</w:t>
            </w:r>
          </w:p>
        </w:tc>
        <w:tc>
          <w:tcPr>
            <w:tcW w:w="2030" w:type="dxa"/>
            <w:vAlign w:val="center"/>
          </w:tcPr>
          <w:p w:rsidR="009B4267" w:rsidRPr="00A82CC1" w:rsidRDefault="009B4267" w:rsidP="00FD1FFA">
            <w:pPr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4"/>
                <w:szCs w:val="38"/>
                <w:lang w:eastAsia="it-IT"/>
              </w:rPr>
              <w:t>INFO E PRENOTAZIONI (dal 9.10)</w:t>
            </w:r>
          </w:p>
        </w:tc>
      </w:tr>
      <w:tr w:rsidR="009B4267" w:rsidTr="009B4267">
        <w:tc>
          <w:tcPr>
            <w:tcW w:w="1955" w:type="dxa"/>
          </w:tcPr>
          <w:p w:rsidR="00CB3A2D" w:rsidRDefault="00CB3A2D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9B4267" w:rsidRDefault="009B4267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Sabato</w:t>
            </w:r>
            <w:r w:rsidRPr="009B4267">
              <w:rPr>
                <w:rFonts w:eastAsia="Times New Roman" w:cs="Arial"/>
                <w:sz w:val="24"/>
                <w:szCs w:val="38"/>
                <w:lang w:eastAsia="it-IT"/>
              </w:rPr>
              <w:t xml:space="preserve"> 21</w:t>
            </w:r>
            <w:r w:rsidRPr="009B4267">
              <w:rPr>
                <w:rFonts w:eastAsia="Times New Roman" w:cs="Arial"/>
                <w:b/>
                <w:sz w:val="24"/>
                <w:szCs w:val="38"/>
                <w:lang w:eastAsia="it-IT"/>
              </w:rPr>
              <w:t xml:space="preserve"> ore 11</w:t>
            </w:r>
            <w:r>
              <w:rPr>
                <w:rFonts w:eastAsia="Times New Roman" w:cs="Arial"/>
                <w:sz w:val="24"/>
                <w:szCs w:val="38"/>
                <w:lang w:eastAsia="it-IT"/>
              </w:rPr>
              <w:t xml:space="preserve"> e </w:t>
            </w:r>
            <w:r w:rsidRPr="009B4267">
              <w:rPr>
                <w:rFonts w:eastAsia="Times New Roman" w:cs="Arial"/>
                <w:b/>
                <w:sz w:val="24"/>
                <w:szCs w:val="38"/>
                <w:lang w:eastAsia="it-IT"/>
              </w:rPr>
              <w:t>ore 17</w:t>
            </w:r>
            <w:r>
              <w:rPr>
                <w:rFonts w:eastAsia="Times New Roman" w:cs="Arial"/>
                <w:sz w:val="24"/>
                <w:szCs w:val="38"/>
                <w:lang w:eastAsia="it-IT"/>
              </w:rPr>
              <w:t>, D</w:t>
            </w: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omenica 22</w:t>
            </w:r>
            <w:r w:rsidRPr="00906010">
              <w:rPr>
                <w:rFonts w:eastAsia="Times New Roman" w:cs="Arial"/>
                <w:b/>
                <w:sz w:val="24"/>
                <w:szCs w:val="38"/>
                <w:lang w:eastAsia="it-IT"/>
              </w:rPr>
              <w:t xml:space="preserve"> </w:t>
            </w:r>
            <w:r w:rsidRPr="00521C62">
              <w:rPr>
                <w:rFonts w:eastAsia="Times New Roman" w:cs="Arial"/>
                <w:b/>
                <w:sz w:val="24"/>
                <w:szCs w:val="38"/>
                <w:lang w:eastAsia="it-IT"/>
              </w:rPr>
              <w:t>ore</w:t>
            </w: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 xml:space="preserve"> </w:t>
            </w:r>
            <w:r w:rsidRPr="009B4267">
              <w:rPr>
                <w:rFonts w:eastAsia="Times New Roman" w:cs="Arial"/>
                <w:b/>
                <w:sz w:val="24"/>
                <w:szCs w:val="38"/>
                <w:lang w:eastAsia="it-IT"/>
              </w:rPr>
              <w:t>11 e ore 17</w:t>
            </w:r>
          </w:p>
        </w:tc>
        <w:tc>
          <w:tcPr>
            <w:tcW w:w="1955" w:type="dxa"/>
          </w:tcPr>
          <w:p w:rsidR="00CB3A2D" w:rsidRDefault="00CB3A2D" w:rsidP="00FD1FFA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sz w:val="24"/>
                <w:szCs w:val="38"/>
                <w:lang w:eastAsia="it-IT"/>
              </w:rPr>
            </w:pPr>
          </w:p>
          <w:p w:rsidR="009B4267" w:rsidRDefault="009B4267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eastAsia="Times New Roman" w:cs="Arial"/>
                <w:b/>
                <w:sz w:val="24"/>
                <w:szCs w:val="38"/>
                <w:lang w:eastAsia="it-IT"/>
              </w:rPr>
              <w:t xml:space="preserve">INCONTRI CON DEGUSTAZIONE “PRODURRE GRANDI VINI OGGI” </w:t>
            </w: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– con la collaborazione dell’enologo Fabrizio Stecca</w:t>
            </w:r>
          </w:p>
        </w:tc>
        <w:tc>
          <w:tcPr>
            <w:tcW w:w="1956" w:type="dxa"/>
          </w:tcPr>
          <w:p w:rsidR="00CB3A2D" w:rsidRDefault="00CB3A2D" w:rsidP="00FD1FFA">
            <w:pPr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9B4267" w:rsidRDefault="004E7ED0" w:rsidP="00FD1FFA">
            <w:r>
              <w:rPr>
                <w:rFonts w:eastAsia="Times New Roman" w:cs="Arial"/>
                <w:sz w:val="24"/>
                <w:szCs w:val="38"/>
                <w:lang w:eastAsia="it-IT"/>
              </w:rPr>
              <w:t xml:space="preserve">IL CENTRO - </w:t>
            </w:r>
            <w:r w:rsidR="00521C62">
              <w:rPr>
                <w:rFonts w:eastAsia="Times New Roman" w:cs="Arial"/>
                <w:sz w:val="24"/>
                <w:szCs w:val="38"/>
                <w:lang w:eastAsia="it-IT"/>
              </w:rPr>
              <w:t>area eventi primo</w:t>
            </w:r>
            <w:r w:rsidR="009B4267" w:rsidRPr="0097019C">
              <w:rPr>
                <w:rFonts w:eastAsia="Times New Roman" w:cs="Arial"/>
                <w:sz w:val="24"/>
                <w:szCs w:val="38"/>
                <w:lang w:eastAsia="it-IT"/>
              </w:rPr>
              <w:t xml:space="preserve"> piano</w:t>
            </w:r>
          </w:p>
        </w:tc>
        <w:tc>
          <w:tcPr>
            <w:tcW w:w="1956" w:type="dxa"/>
          </w:tcPr>
          <w:p w:rsidR="00CB3A2D" w:rsidRDefault="00CB3A2D" w:rsidP="00BA64DD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9B4267" w:rsidRDefault="009B4267" w:rsidP="00BA64D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10 euro, compreso il Kit di degustazione per il Giro d'Italia del valore di €3. Min. 10 partecipanti per un tour di 90 minuti</w:t>
            </w:r>
          </w:p>
        </w:tc>
        <w:tc>
          <w:tcPr>
            <w:tcW w:w="2030" w:type="dxa"/>
          </w:tcPr>
          <w:p w:rsidR="00CB3A2D" w:rsidRDefault="00CB3A2D" w:rsidP="00FD1FFA">
            <w:pPr>
              <w:autoSpaceDE w:val="0"/>
              <w:autoSpaceDN w:val="0"/>
              <w:adjustRightInd w:val="0"/>
            </w:pPr>
          </w:p>
          <w:p w:rsidR="009B4267" w:rsidRDefault="007F32E0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hyperlink r:id="rId13" w:history="1">
              <w:r w:rsidR="009B4267" w:rsidRPr="00906010">
                <w:rPr>
                  <w:rStyle w:val="Collegamentoipertestuale"/>
                  <w:rFonts w:cs="Arial"/>
                  <w:szCs w:val="38"/>
                </w:rPr>
                <w:t>eventi@iper.it</w:t>
              </w:r>
            </w:hyperlink>
            <w:r w:rsidR="009B4267" w:rsidRPr="00906010">
              <w:rPr>
                <w:rFonts w:cs="Helvetica"/>
                <w:color w:val="000000"/>
                <w:sz w:val="21"/>
                <w:szCs w:val="21"/>
              </w:rPr>
              <w:t> </w:t>
            </w:r>
          </w:p>
        </w:tc>
      </w:tr>
      <w:tr w:rsidR="00521C62" w:rsidTr="00CB3A2D">
        <w:tc>
          <w:tcPr>
            <w:tcW w:w="1955" w:type="dxa"/>
          </w:tcPr>
          <w:p w:rsidR="00CB3A2D" w:rsidRDefault="00CB3A2D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521C62" w:rsidRPr="009B4267" w:rsidRDefault="00521C62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  <w:r>
              <w:rPr>
                <w:rFonts w:eastAsia="Times New Roman" w:cs="Arial"/>
                <w:sz w:val="24"/>
                <w:szCs w:val="38"/>
                <w:lang w:eastAsia="it-IT"/>
              </w:rPr>
              <w:t>Sabato 21 e D</w:t>
            </w:r>
            <w:r w:rsidRPr="009B4267">
              <w:rPr>
                <w:rFonts w:eastAsia="Times New Roman" w:cs="Arial"/>
                <w:sz w:val="24"/>
                <w:szCs w:val="38"/>
                <w:lang w:eastAsia="it-IT"/>
              </w:rPr>
              <w:t xml:space="preserve">omenica 22 ottobre </w:t>
            </w:r>
            <w:r w:rsidRPr="009B4267">
              <w:rPr>
                <w:rFonts w:eastAsia="Times New Roman" w:cs="Arial"/>
                <w:b/>
                <w:sz w:val="24"/>
                <w:szCs w:val="38"/>
                <w:lang w:eastAsia="it-IT"/>
              </w:rPr>
              <w:t>dalle 11 alle 19</w:t>
            </w:r>
            <w:r w:rsidRPr="009B4267">
              <w:rPr>
                <w:rFonts w:eastAsia="Times New Roman" w:cs="Arial"/>
                <w:sz w:val="24"/>
                <w:szCs w:val="38"/>
                <w:lang w:eastAsia="it-IT"/>
              </w:rPr>
              <w:t> </w:t>
            </w:r>
          </w:p>
        </w:tc>
        <w:tc>
          <w:tcPr>
            <w:tcW w:w="1955" w:type="dxa"/>
            <w:vAlign w:val="center"/>
          </w:tcPr>
          <w:p w:rsidR="00CB3A2D" w:rsidRDefault="00CB3A2D" w:rsidP="00CB3A2D">
            <w:pPr>
              <w:spacing w:before="100" w:beforeAutospacing="1" w:after="100" w:afterAutospacing="1"/>
              <w:rPr>
                <w:rFonts w:eastAsia="Times New Roman" w:cs="Helvetica"/>
                <w:b/>
                <w:bCs/>
                <w:color w:val="000000"/>
                <w:sz w:val="24"/>
                <w:szCs w:val="21"/>
              </w:rPr>
            </w:pPr>
          </w:p>
          <w:p w:rsidR="00521C62" w:rsidRPr="00906010" w:rsidRDefault="00521C62" w:rsidP="00CB3A2D">
            <w:pPr>
              <w:spacing w:before="100" w:beforeAutospacing="1" w:after="100" w:afterAutospacing="1"/>
              <w:rPr>
                <w:rFonts w:eastAsia="Times New Roman"/>
                <w:color w:val="000000"/>
                <w:sz w:val="24"/>
              </w:rPr>
            </w:pPr>
            <w:r w:rsidRPr="00906010">
              <w:rPr>
                <w:rFonts w:eastAsia="Times New Roman" w:cs="Helvetica"/>
                <w:b/>
                <w:bCs/>
                <w:color w:val="000000"/>
                <w:sz w:val="24"/>
                <w:szCs w:val="21"/>
              </w:rPr>
              <w:t>PERSONAL WINE SHOPPER</w:t>
            </w:r>
          </w:p>
          <w:p w:rsidR="00521C62" w:rsidRDefault="00521C62" w:rsidP="00CB3A2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</w:tcPr>
          <w:p w:rsidR="00CB3A2D" w:rsidRDefault="00CB3A2D" w:rsidP="00A12371">
            <w:pPr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4E7ED0" w:rsidRPr="004E7ED0" w:rsidRDefault="004E7ED0" w:rsidP="004E7ED0">
            <w:pPr>
              <w:pStyle w:val="NormaleWeb"/>
              <w:spacing w:before="0" w:beforeAutospacing="0" w:after="0" w:afterAutospacing="0"/>
              <w:rPr>
                <w:rFonts w:asciiTheme="minorHAnsi" w:hAnsiTheme="minorHAnsi" w:cs="Arial"/>
                <w:szCs w:val="38"/>
              </w:rPr>
            </w:pPr>
            <w:r w:rsidRPr="004E7ED0">
              <w:rPr>
                <w:rFonts w:asciiTheme="minorHAnsi" w:hAnsiTheme="minorHAnsi" w:cs="Arial"/>
                <w:szCs w:val="38"/>
              </w:rPr>
              <w:t>IL CENTRO -</w:t>
            </w:r>
            <w:r>
              <w:rPr>
                <w:rFonts w:cs="Arial"/>
                <w:szCs w:val="38"/>
              </w:rPr>
              <w:t xml:space="preserve"> </w:t>
            </w:r>
            <w:r w:rsidR="00521C62" w:rsidRPr="004E7ED0">
              <w:rPr>
                <w:rFonts w:asciiTheme="minorHAnsi" w:hAnsiTheme="minorHAnsi" w:cs="Arial"/>
                <w:szCs w:val="38"/>
              </w:rPr>
              <w:t>area eventi primo piano</w:t>
            </w:r>
            <w:r w:rsidRPr="004E7ED0">
              <w:rPr>
                <w:rFonts w:asciiTheme="minorHAnsi" w:hAnsiTheme="minorHAnsi" w:cs="Arial"/>
                <w:szCs w:val="38"/>
              </w:rPr>
              <w:t xml:space="preserve"> - </w:t>
            </w:r>
            <w:r w:rsidRPr="004E7ED0">
              <w:rPr>
                <w:rFonts w:asciiTheme="minorHAnsi" w:hAnsiTheme="minorHAnsi" w:cs="Arial"/>
                <w:szCs w:val="38"/>
              </w:rPr>
              <w:t>CASSA KIT DEGUSTAZIONE</w:t>
            </w:r>
          </w:p>
          <w:p w:rsidR="00521C62" w:rsidRDefault="00521C62" w:rsidP="00A12371"/>
        </w:tc>
        <w:tc>
          <w:tcPr>
            <w:tcW w:w="1956" w:type="dxa"/>
          </w:tcPr>
          <w:p w:rsidR="00CB3A2D" w:rsidRDefault="00CB3A2D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521C62" w:rsidRDefault="00521C62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gratuito, su prenotazione</w:t>
            </w:r>
          </w:p>
        </w:tc>
        <w:tc>
          <w:tcPr>
            <w:tcW w:w="2030" w:type="dxa"/>
          </w:tcPr>
          <w:p w:rsidR="00CB3A2D" w:rsidRDefault="00CB3A2D" w:rsidP="00FD1FFA">
            <w:pPr>
              <w:autoSpaceDE w:val="0"/>
              <w:autoSpaceDN w:val="0"/>
              <w:adjustRightInd w:val="0"/>
              <w:rPr>
                <w:rFonts w:cs="Arial"/>
                <w:szCs w:val="38"/>
              </w:rPr>
            </w:pPr>
          </w:p>
          <w:p w:rsidR="00521C62" w:rsidRPr="00CB3A2D" w:rsidRDefault="00CB3A2D" w:rsidP="00FD1FFA">
            <w:pPr>
              <w:autoSpaceDE w:val="0"/>
              <w:autoSpaceDN w:val="0"/>
              <w:adjustRightInd w:val="0"/>
              <w:rPr>
                <w:rFonts w:cs="Arial"/>
                <w:szCs w:val="38"/>
              </w:rPr>
            </w:pPr>
            <w:r>
              <w:rPr>
                <w:rFonts w:cs="Arial"/>
                <w:szCs w:val="38"/>
              </w:rPr>
              <w:t>p</w:t>
            </w:r>
            <w:r w:rsidR="00521C62" w:rsidRPr="00906010">
              <w:rPr>
                <w:rFonts w:cs="Arial"/>
                <w:szCs w:val="38"/>
              </w:rPr>
              <w:t>resso la CASSA KIT DEGUSTAZIONE o via mail a</w:t>
            </w:r>
            <w:r w:rsidR="00521C62" w:rsidRPr="00906010">
              <w:rPr>
                <w:rFonts w:cs="Helvetica"/>
                <w:color w:val="000000"/>
                <w:sz w:val="21"/>
                <w:szCs w:val="21"/>
              </w:rPr>
              <w:t xml:space="preserve"> </w:t>
            </w:r>
            <w:hyperlink r:id="rId14" w:history="1">
              <w:r w:rsidR="00521C62" w:rsidRPr="00906010">
                <w:rPr>
                  <w:rStyle w:val="Collegamentoipertestuale"/>
                  <w:rFonts w:cs="Arial"/>
                  <w:szCs w:val="38"/>
                </w:rPr>
                <w:t>eventi@iper.it</w:t>
              </w:r>
            </w:hyperlink>
            <w:r w:rsidR="00521C62" w:rsidRPr="00906010">
              <w:rPr>
                <w:rFonts w:cs="Helvetica"/>
                <w:color w:val="000000"/>
                <w:sz w:val="21"/>
                <w:szCs w:val="21"/>
              </w:rPr>
              <w:t> </w:t>
            </w:r>
          </w:p>
        </w:tc>
      </w:tr>
      <w:tr w:rsidR="00521C62" w:rsidTr="0034047C">
        <w:tc>
          <w:tcPr>
            <w:tcW w:w="1955" w:type="dxa"/>
          </w:tcPr>
          <w:p w:rsidR="004E7ED0" w:rsidRDefault="004E7ED0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521C62" w:rsidRPr="009B4267" w:rsidRDefault="00521C62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  <w:r>
              <w:rPr>
                <w:rFonts w:eastAsia="Times New Roman" w:cs="Arial"/>
                <w:sz w:val="24"/>
                <w:szCs w:val="38"/>
                <w:lang w:eastAsia="it-IT"/>
              </w:rPr>
              <w:t>Sabato 21 e D</w:t>
            </w:r>
            <w:r w:rsidRPr="009B4267">
              <w:rPr>
                <w:rFonts w:eastAsia="Times New Roman" w:cs="Arial"/>
                <w:sz w:val="24"/>
                <w:szCs w:val="38"/>
                <w:lang w:eastAsia="it-IT"/>
              </w:rPr>
              <w:t xml:space="preserve">omenica 22 ottobre, partenza </w:t>
            </w:r>
            <w:r w:rsidRPr="009B4267">
              <w:rPr>
                <w:rFonts w:eastAsia="Times New Roman" w:cs="Arial"/>
                <w:b/>
                <w:sz w:val="24"/>
                <w:szCs w:val="38"/>
                <w:lang w:eastAsia="it-IT"/>
              </w:rPr>
              <w:t>ore 12 e ore 16</w:t>
            </w:r>
          </w:p>
        </w:tc>
        <w:tc>
          <w:tcPr>
            <w:tcW w:w="1955" w:type="dxa"/>
            <w:vAlign w:val="center"/>
          </w:tcPr>
          <w:p w:rsidR="00521C62" w:rsidRDefault="00521C62" w:rsidP="003404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38"/>
                <w:lang w:eastAsia="it-IT"/>
              </w:rPr>
              <w:t>TOUR GUIDATI</w:t>
            </w:r>
          </w:p>
        </w:tc>
        <w:tc>
          <w:tcPr>
            <w:tcW w:w="1956" w:type="dxa"/>
          </w:tcPr>
          <w:p w:rsidR="004E7ED0" w:rsidRDefault="004E7ED0" w:rsidP="004E7ED0">
            <w:pPr>
              <w:pStyle w:val="NormaleWeb"/>
              <w:spacing w:before="0" w:beforeAutospacing="0" w:after="0" w:afterAutospacing="0"/>
              <w:rPr>
                <w:rFonts w:asciiTheme="minorHAnsi" w:hAnsiTheme="minorHAnsi" w:cs="Arial"/>
                <w:szCs w:val="38"/>
              </w:rPr>
            </w:pPr>
          </w:p>
          <w:p w:rsidR="004E7ED0" w:rsidRPr="004E7ED0" w:rsidRDefault="004E7ED0" w:rsidP="004E7ED0">
            <w:pPr>
              <w:pStyle w:val="NormaleWeb"/>
              <w:spacing w:before="0" w:beforeAutospacing="0" w:after="0" w:afterAutospacing="0"/>
              <w:rPr>
                <w:rFonts w:asciiTheme="minorHAnsi" w:hAnsiTheme="minorHAnsi" w:cs="Arial"/>
                <w:szCs w:val="38"/>
              </w:rPr>
            </w:pPr>
            <w:r w:rsidRPr="004E7ED0">
              <w:rPr>
                <w:rFonts w:asciiTheme="minorHAnsi" w:hAnsiTheme="minorHAnsi" w:cs="Arial"/>
                <w:szCs w:val="38"/>
              </w:rPr>
              <w:t>IL CENTRO -</w:t>
            </w:r>
            <w:r>
              <w:rPr>
                <w:rFonts w:cs="Arial"/>
                <w:szCs w:val="38"/>
              </w:rPr>
              <w:t xml:space="preserve"> </w:t>
            </w:r>
            <w:r w:rsidRPr="004E7ED0">
              <w:rPr>
                <w:rFonts w:asciiTheme="minorHAnsi" w:hAnsiTheme="minorHAnsi" w:cs="Arial"/>
                <w:szCs w:val="38"/>
              </w:rPr>
              <w:t>area eventi primo piano - CASSA KIT DEGUSTAZIONE</w:t>
            </w:r>
          </w:p>
          <w:p w:rsidR="00521C62" w:rsidRDefault="00521C62" w:rsidP="00A12371"/>
        </w:tc>
        <w:tc>
          <w:tcPr>
            <w:tcW w:w="1956" w:type="dxa"/>
          </w:tcPr>
          <w:p w:rsidR="004E7ED0" w:rsidRDefault="004E7ED0" w:rsidP="00FD1FFA">
            <w:pPr>
              <w:autoSpaceDE w:val="0"/>
              <w:autoSpaceDN w:val="0"/>
              <w:adjustRightInd w:val="0"/>
              <w:rPr>
                <w:rFonts w:eastAsia="Times New Roman" w:cs="Arial"/>
                <w:sz w:val="24"/>
                <w:szCs w:val="38"/>
                <w:lang w:eastAsia="it-IT"/>
              </w:rPr>
            </w:pPr>
          </w:p>
          <w:p w:rsidR="00521C62" w:rsidRDefault="00521C62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eastAsia="Times New Roman" w:cs="Arial"/>
                <w:sz w:val="24"/>
                <w:szCs w:val="38"/>
                <w:lang w:eastAsia="it-IT"/>
              </w:rPr>
              <w:t>gratuito, su prenotazione</w:t>
            </w:r>
          </w:p>
        </w:tc>
        <w:tc>
          <w:tcPr>
            <w:tcW w:w="2030" w:type="dxa"/>
          </w:tcPr>
          <w:p w:rsidR="004E7ED0" w:rsidRDefault="004E7ED0" w:rsidP="00FD1FFA">
            <w:pPr>
              <w:autoSpaceDE w:val="0"/>
              <w:autoSpaceDN w:val="0"/>
              <w:adjustRightInd w:val="0"/>
              <w:rPr>
                <w:rFonts w:cs="Arial"/>
                <w:szCs w:val="38"/>
              </w:rPr>
            </w:pPr>
          </w:p>
          <w:p w:rsidR="00521C62" w:rsidRDefault="00521C62" w:rsidP="00FD1F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6010">
              <w:rPr>
                <w:rFonts w:cs="Arial"/>
                <w:szCs w:val="38"/>
              </w:rPr>
              <w:t>presso la CASSA KIT DEGUSTAZIONE o via mail a</w:t>
            </w:r>
            <w:r w:rsidRPr="00906010">
              <w:rPr>
                <w:rFonts w:cs="Helvetica"/>
                <w:color w:val="000000"/>
                <w:sz w:val="21"/>
                <w:szCs w:val="21"/>
              </w:rPr>
              <w:t xml:space="preserve"> </w:t>
            </w:r>
            <w:hyperlink r:id="rId15" w:history="1">
              <w:r w:rsidRPr="00906010">
                <w:rPr>
                  <w:rStyle w:val="Collegamentoipertestuale"/>
                  <w:rFonts w:cs="Arial"/>
                  <w:szCs w:val="38"/>
                </w:rPr>
                <w:t>eventi@iper.it</w:t>
              </w:r>
            </w:hyperlink>
            <w:r w:rsidRPr="00906010">
              <w:rPr>
                <w:rFonts w:cs="Helvetica"/>
                <w:color w:val="000000"/>
                <w:sz w:val="21"/>
                <w:szCs w:val="21"/>
              </w:rPr>
              <w:t> </w:t>
            </w:r>
          </w:p>
        </w:tc>
      </w:tr>
    </w:tbl>
    <w:p w:rsidR="00093E1F" w:rsidRDefault="00093E1F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B3A2D" w:rsidRDefault="00CB3A2D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B3A2D" w:rsidRDefault="00CB3A2D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B3A2D" w:rsidRDefault="00CB3A2D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B3A2D" w:rsidRDefault="00CB3A2D" w:rsidP="00D965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92040" w:rsidRDefault="00292040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9B4267" w:rsidRDefault="009B4267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9B4267" w:rsidRPr="00292040" w:rsidRDefault="009B4267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2820DD" w:rsidRPr="00292040" w:rsidRDefault="00A729B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0F5850" w:rsidRPr="00292040" w:rsidRDefault="000F5850" w:rsidP="002820DD">
      <w:pPr>
        <w:autoSpaceDE w:val="0"/>
        <w:autoSpaceDN w:val="0"/>
        <w:spacing w:after="0" w:line="240" w:lineRule="auto"/>
        <w:outlineLvl w:val="0"/>
        <w:rPr>
          <w:b/>
          <w:sz w:val="18"/>
          <w:szCs w:val="18"/>
        </w:rPr>
      </w:pPr>
      <w:r w:rsidRPr="00292040">
        <w:rPr>
          <w:b/>
          <w:bCs/>
          <w:sz w:val="16"/>
          <w:szCs w:val="18"/>
        </w:rPr>
        <w:t xml:space="preserve">Contatti ufficio stampa: </w:t>
      </w:r>
      <w:r w:rsidRPr="00292040">
        <w:rPr>
          <w:b/>
          <w:sz w:val="18"/>
          <w:szCs w:val="18"/>
        </w:rPr>
        <w:t>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Pr="00292040" w:rsidRDefault="00F54BD3" w:rsidP="002820DD">
      <w:pPr>
        <w:pStyle w:val="Default"/>
        <w:rPr>
          <w:sz w:val="16"/>
          <w:szCs w:val="18"/>
        </w:rPr>
      </w:pPr>
      <w:r w:rsidRPr="00292040">
        <w:rPr>
          <w:sz w:val="16"/>
          <w:szCs w:val="18"/>
        </w:rPr>
        <w:t xml:space="preserve">Geraldina Soldadino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hyperlink r:id="rId16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 w:rsidRPr="00292040">
        <w:rPr>
          <w:sz w:val="16"/>
          <w:szCs w:val="18"/>
        </w:rPr>
        <w:t xml:space="preserve"> 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BA64DD" w:rsidRDefault="000F5850" w:rsidP="00292040">
      <w:pPr>
        <w:pStyle w:val="Default"/>
        <w:rPr>
          <w:sz w:val="16"/>
          <w:szCs w:val="18"/>
          <w:lang w:val="es-ES_tradnl"/>
        </w:rPr>
      </w:pPr>
      <w:r w:rsidRPr="00292040">
        <w:rPr>
          <w:sz w:val="16"/>
          <w:szCs w:val="18"/>
          <w:lang w:val="es-ES_tradnl"/>
        </w:rPr>
        <w:t>Elena Cipolat</w:t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hyperlink r:id="rId17" w:history="1">
        <w:r w:rsidRPr="00292040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  <w:t>Tel  02 3191181</w:t>
      </w:r>
    </w:p>
    <w:p w:rsidR="00DB3677" w:rsidRPr="003A23B6" w:rsidRDefault="007F32E0" w:rsidP="00292040">
      <w:pPr>
        <w:pStyle w:val="Default"/>
        <w:rPr>
          <w:rFonts w:eastAsiaTheme="minorEastAsia"/>
          <w:noProof/>
          <w:sz w:val="14"/>
          <w:szCs w:val="16"/>
          <w:lang w:val="es-ES_tradnl"/>
        </w:rPr>
      </w:pPr>
      <w:hyperlink r:id="rId18" w:tooltip="http://www.saywhat.it/" w:history="1">
        <w:r w:rsidR="000F5850" w:rsidRPr="00292040">
          <w:rPr>
            <w:rStyle w:val="Collegamentoipertestuale"/>
            <w:rFonts w:eastAsiaTheme="minorEastAsia"/>
            <w:noProof/>
            <w:sz w:val="14"/>
            <w:szCs w:val="16"/>
            <w:lang w:val="fr-FR"/>
          </w:rPr>
          <w:t>www.saywhat.it</w:t>
        </w:r>
      </w:hyperlink>
      <w:r w:rsidR="000F5850" w:rsidRPr="003A23B6">
        <w:rPr>
          <w:rFonts w:eastAsiaTheme="minorEastAsia"/>
          <w:noProof/>
          <w:sz w:val="14"/>
          <w:szCs w:val="16"/>
          <w:lang w:val="es-ES_tradnl"/>
        </w:rPr>
        <w:t xml:space="preserve">  </w:t>
      </w:r>
    </w:p>
    <w:sectPr w:rsidR="00DB3677" w:rsidRPr="003A23B6" w:rsidSect="00033DEE"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941" w:rsidRDefault="00FA4941" w:rsidP="001A3782">
      <w:pPr>
        <w:spacing w:after="0" w:line="240" w:lineRule="auto"/>
      </w:pPr>
      <w:r>
        <w:separator/>
      </w:r>
    </w:p>
  </w:endnote>
  <w:endnote w:type="continuationSeparator" w:id="0">
    <w:p w:rsidR="00FA4941" w:rsidRDefault="00FA4941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941" w:rsidRDefault="00FA4941" w:rsidP="001A3782">
      <w:pPr>
        <w:spacing w:after="0" w:line="240" w:lineRule="auto"/>
      </w:pPr>
      <w:r>
        <w:separator/>
      </w:r>
    </w:p>
  </w:footnote>
  <w:footnote w:type="continuationSeparator" w:id="0">
    <w:p w:rsidR="00FA4941" w:rsidRDefault="00FA4941" w:rsidP="001A3782">
      <w:pPr>
        <w:spacing w:after="0" w:line="240" w:lineRule="auto"/>
      </w:pPr>
      <w:r>
        <w:continuationSeparator/>
      </w:r>
    </w:p>
  </w:footnote>
  <w:footnote w:id="1">
    <w:p w:rsidR="00486D24" w:rsidRDefault="00486D2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1D752A">
        <w:t>v. agenda completa in coda al testo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10366C19" wp14:editId="12DDAEEF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5515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D14FBD"/>
    <w:multiLevelType w:val="hybridMultilevel"/>
    <w:tmpl w:val="8A1853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955501"/>
    <w:multiLevelType w:val="multilevel"/>
    <w:tmpl w:val="B820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4A4C02"/>
    <w:multiLevelType w:val="multilevel"/>
    <w:tmpl w:val="744C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93E1F"/>
    <w:rsid w:val="000A5A0A"/>
    <w:rsid w:val="000A5E18"/>
    <w:rsid w:val="000B079C"/>
    <w:rsid w:val="000B3C4E"/>
    <w:rsid w:val="000B53FA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60E5D"/>
    <w:rsid w:val="00161BD8"/>
    <w:rsid w:val="00163854"/>
    <w:rsid w:val="00164B5E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D752A"/>
    <w:rsid w:val="001E2FE2"/>
    <w:rsid w:val="001E3593"/>
    <w:rsid w:val="001E4583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3FDA"/>
    <w:rsid w:val="00225D66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C1D"/>
    <w:rsid w:val="00266087"/>
    <w:rsid w:val="00266BD3"/>
    <w:rsid w:val="00266FEA"/>
    <w:rsid w:val="0027526F"/>
    <w:rsid w:val="0028032C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5762"/>
    <w:rsid w:val="002C5804"/>
    <w:rsid w:val="002C58E3"/>
    <w:rsid w:val="002D241E"/>
    <w:rsid w:val="002D412F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047C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75D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15C46"/>
    <w:rsid w:val="004244A3"/>
    <w:rsid w:val="00434615"/>
    <w:rsid w:val="004437BC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59B8"/>
    <w:rsid w:val="0048639C"/>
    <w:rsid w:val="004867D0"/>
    <w:rsid w:val="00486AB1"/>
    <w:rsid w:val="00486D24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15E9"/>
    <w:rsid w:val="004C6A04"/>
    <w:rsid w:val="004D15D6"/>
    <w:rsid w:val="004D2DE2"/>
    <w:rsid w:val="004D70E7"/>
    <w:rsid w:val="004E6574"/>
    <w:rsid w:val="004E7ED0"/>
    <w:rsid w:val="004F2BCB"/>
    <w:rsid w:val="004F3898"/>
    <w:rsid w:val="004F41D6"/>
    <w:rsid w:val="004F7505"/>
    <w:rsid w:val="0050079A"/>
    <w:rsid w:val="005008F5"/>
    <w:rsid w:val="00501DF8"/>
    <w:rsid w:val="005066B2"/>
    <w:rsid w:val="00510C73"/>
    <w:rsid w:val="0051168B"/>
    <w:rsid w:val="00514103"/>
    <w:rsid w:val="00514825"/>
    <w:rsid w:val="00517105"/>
    <w:rsid w:val="00521C62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71F2B"/>
    <w:rsid w:val="00572B11"/>
    <w:rsid w:val="00572B6F"/>
    <w:rsid w:val="00584541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17248"/>
    <w:rsid w:val="00626E9F"/>
    <w:rsid w:val="00632DC7"/>
    <w:rsid w:val="006374B6"/>
    <w:rsid w:val="00650B8A"/>
    <w:rsid w:val="006513AF"/>
    <w:rsid w:val="006520D7"/>
    <w:rsid w:val="00653741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A7BBA"/>
    <w:rsid w:val="006C2957"/>
    <w:rsid w:val="006C70E9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EC5"/>
    <w:rsid w:val="007C7509"/>
    <w:rsid w:val="007D132D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32E0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DA6"/>
    <w:rsid w:val="008F596F"/>
    <w:rsid w:val="008F75CC"/>
    <w:rsid w:val="009025F7"/>
    <w:rsid w:val="00904C72"/>
    <w:rsid w:val="00906010"/>
    <w:rsid w:val="0090631C"/>
    <w:rsid w:val="00910E46"/>
    <w:rsid w:val="00912863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579BE"/>
    <w:rsid w:val="00960FC0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5AC5"/>
    <w:rsid w:val="00997319"/>
    <w:rsid w:val="009A7D4A"/>
    <w:rsid w:val="009B158C"/>
    <w:rsid w:val="009B4267"/>
    <w:rsid w:val="009B44D4"/>
    <w:rsid w:val="009B6AD8"/>
    <w:rsid w:val="009B7032"/>
    <w:rsid w:val="009C198C"/>
    <w:rsid w:val="009C4880"/>
    <w:rsid w:val="009C5265"/>
    <w:rsid w:val="009C64B3"/>
    <w:rsid w:val="009C7C25"/>
    <w:rsid w:val="009D0924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78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579F"/>
    <w:rsid w:val="00B50AE4"/>
    <w:rsid w:val="00B56CA4"/>
    <w:rsid w:val="00B57446"/>
    <w:rsid w:val="00B60A62"/>
    <w:rsid w:val="00B61D00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A64DD"/>
    <w:rsid w:val="00BB40A5"/>
    <w:rsid w:val="00BC1D94"/>
    <w:rsid w:val="00BC7D04"/>
    <w:rsid w:val="00BD050E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3A2D"/>
    <w:rsid w:val="00CB4475"/>
    <w:rsid w:val="00CB59C9"/>
    <w:rsid w:val="00CB5E6D"/>
    <w:rsid w:val="00CC085D"/>
    <w:rsid w:val="00CC15F5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55C8"/>
    <w:rsid w:val="00D008F8"/>
    <w:rsid w:val="00D043D6"/>
    <w:rsid w:val="00D04839"/>
    <w:rsid w:val="00D152A2"/>
    <w:rsid w:val="00D20BEF"/>
    <w:rsid w:val="00D2755D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37C"/>
    <w:rsid w:val="00D61E25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65C2"/>
    <w:rsid w:val="00D971C3"/>
    <w:rsid w:val="00D9780B"/>
    <w:rsid w:val="00DA1A68"/>
    <w:rsid w:val="00DA3843"/>
    <w:rsid w:val="00DA780F"/>
    <w:rsid w:val="00DB3677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FCB"/>
    <w:rsid w:val="00DF6302"/>
    <w:rsid w:val="00DF665E"/>
    <w:rsid w:val="00DF75CC"/>
    <w:rsid w:val="00E0591F"/>
    <w:rsid w:val="00E062A0"/>
    <w:rsid w:val="00E06B42"/>
    <w:rsid w:val="00E1008D"/>
    <w:rsid w:val="00E13474"/>
    <w:rsid w:val="00E2240E"/>
    <w:rsid w:val="00E24096"/>
    <w:rsid w:val="00E279F2"/>
    <w:rsid w:val="00E27ABF"/>
    <w:rsid w:val="00E31317"/>
    <w:rsid w:val="00E36078"/>
    <w:rsid w:val="00E3633F"/>
    <w:rsid w:val="00E36D6E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3623"/>
    <w:rsid w:val="00E729A6"/>
    <w:rsid w:val="00E732B0"/>
    <w:rsid w:val="00E7355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5515"/>
    <w:rsid w:val="00E96226"/>
    <w:rsid w:val="00EA221A"/>
    <w:rsid w:val="00EA2C0F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5999"/>
    <w:rsid w:val="00F962C0"/>
    <w:rsid w:val="00F96382"/>
    <w:rsid w:val="00F97814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venti@iper.it" TargetMode="External"/><Relationship Id="rId18" Type="http://schemas.openxmlformats.org/officeDocument/2006/relationships/hyperlink" Target="http://www.saywhat.it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mailto:e.cipolat@saywhat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.soldadino.cons@saywhat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eventi@iper.it" TargetMode="External"/><Relationship Id="rId10" Type="http://schemas.openxmlformats.org/officeDocument/2006/relationships/hyperlink" Target="mailto:eventi@iper.i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eventi@ipe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5CE21-2C22-4212-AB2D-B9C8DAF9B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9</cp:revision>
  <cp:lastPrinted>2017-10-09T16:33:00Z</cp:lastPrinted>
  <dcterms:created xsi:type="dcterms:W3CDTF">2017-10-09T10:36:00Z</dcterms:created>
  <dcterms:modified xsi:type="dcterms:W3CDTF">2017-10-10T07:42:00Z</dcterms:modified>
</cp:coreProperties>
</file>